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FB41" w14:textId="77777777" w:rsidR="00E872BC" w:rsidRPr="00E872BC" w:rsidRDefault="00E872BC" w:rsidP="00E872BC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REGULAMIN KONKURSU PROFILAKTYCZNEGO</w:t>
      </w:r>
    </w:p>
    <w:p w14:paraId="0045C58F" w14:textId="55D4A550" w:rsidR="00E872BC" w:rsidRPr="00E872BC" w:rsidRDefault="00E872BC" w:rsidP="00E872BC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pl-PL"/>
          <w14:ligatures w14:val="none"/>
        </w:rPr>
        <w:t>„Wolni od uzależnień”</w:t>
      </w:r>
    </w:p>
    <w:p w14:paraId="0FB8A35E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4E4A70BE">
          <v:rect id="_x0000_i1025" style="width:0;height:1.5pt" o:hralign="center" o:hrstd="t" o:hr="t" fillcolor="#a0a0a0" stroked="f"/>
        </w:pict>
      </w:r>
    </w:p>
    <w:p w14:paraId="39600B44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1. Postanowienia ogólne</w:t>
      </w:r>
    </w:p>
    <w:p w14:paraId="349D07CD" w14:textId="77777777" w:rsidR="00E872BC" w:rsidRPr="00E872BC" w:rsidRDefault="00E872BC" w:rsidP="00E872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Gminna Komisja Rozwiązywania Problemów Alkoholowych i Przeciwdziałania Narkomanii w Gminie Lelów</w:t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7411633" w14:textId="71467831" w:rsidR="00E872BC" w:rsidRPr="00E872BC" w:rsidRDefault="00E872BC" w:rsidP="00E872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Konkurs realizowany jest w ramach gminnych działań z zakresu profilaktyki 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i rozwiązywania problemów alkoholowych oraz przeciwdziałania narkomanii.</w:t>
      </w:r>
    </w:p>
    <w:p w14:paraId="66FD4405" w14:textId="77777777" w:rsidR="00E872BC" w:rsidRPr="00E872BC" w:rsidRDefault="00E872BC" w:rsidP="00E872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Konkurs ma charakter profilaktyczno-edukacyjny.</w:t>
      </w:r>
    </w:p>
    <w:p w14:paraId="1D275513" w14:textId="77777777" w:rsidR="00E872BC" w:rsidRPr="00E872BC" w:rsidRDefault="00E872BC" w:rsidP="00E872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Udział w konkursie jest dobrowolny i bezpłatny.</w:t>
      </w:r>
    </w:p>
    <w:p w14:paraId="08F78AE7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18D40171">
          <v:rect id="_x0000_i1026" style="width:0;height:1.5pt" o:hralign="center" o:hrstd="t" o:hr="t" fillcolor="#a0a0a0" stroked="f"/>
        </w:pict>
      </w:r>
    </w:p>
    <w:p w14:paraId="1B9880F5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2. Cele konkursu</w:t>
      </w:r>
    </w:p>
    <w:p w14:paraId="449803F5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Celem konkursu jest:</w:t>
      </w:r>
    </w:p>
    <w:p w14:paraId="16DC9663" w14:textId="77777777" w:rsidR="00E872BC" w:rsidRPr="00E872BC" w:rsidRDefault="00E872BC" w:rsidP="00E872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Promowanie zdrowego stylu życia wolnego od uzależnień.</w:t>
      </w:r>
    </w:p>
    <w:p w14:paraId="27821946" w14:textId="377DD149" w:rsidR="00E872BC" w:rsidRPr="00E872BC" w:rsidRDefault="00E872BC" w:rsidP="00E872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Zwiększenie świadomości dzieci i młodzieży na temat zagrożeń wynikających 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 używania alkoholu, narkotyków oraz innych substancji psychoaktywnych.</w:t>
      </w:r>
    </w:p>
    <w:p w14:paraId="45106CF1" w14:textId="77777777" w:rsidR="00E872BC" w:rsidRPr="00E872BC" w:rsidRDefault="00E872BC" w:rsidP="00E872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Kształtowanie pozytywnych postaw oraz umiejętności dokonywania odpowiedzialnych wyborów.</w:t>
      </w:r>
    </w:p>
    <w:p w14:paraId="22304394" w14:textId="77777777" w:rsidR="00E872BC" w:rsidRPr="00E872BC" w:rsidRDefault="00E872BC" w:rsidP="00E872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Rozwijanie kreatywności uczniów oraz ich zaangażowania w działania profilaktyczne.</w:t>
      </w:r>
    </w:p>
    <w:p w14:paraId="309D3911" w14:textId="77777777" w:rsidR="00E872BC" w:rsidRPr="00E872BC" w:rsidRDefault="00E872BC" w:rsidP="00E872B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Wspieranie realizacji szkolnych programów wychowawczo-profilaktycznych.</w:t>
      </w:r>
    </w:p>
    <w:p w14:paraId="1AA312C6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18480C6B">
          <v:rect id="_x0000_i1027" style="width:0;height:1.5pt" o:hralign="center" o:hrstd="t" o:hr="t" fillcolor="#a0a0a0" stroked="f"/>
        </w:pict>
      </w:r>
    </w:p>
    <w:p w14:paraId="7D140859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3. Uczestnicy konkursu</w:t>
      </w:r>
    </w:p>
    <w:p w14:paraId="0491370C" w14:textId="77777777" w:rsidR="00E872BC" w:rsidRPr="00E872BC" w:rsidRDefault="00E872BC" w:rsidP="00E872B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Konkurs skierowany jest do uczniów szkół podstawowych z terenu </w:t>
      </w: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Gminy Lelów</w:t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F96C73" w14:textId="77777777" w:rsidR="00E872BC" w:rsidRPr="00E872BC" w:rsidRDefault="00E872BC" w:rsidP="00E872B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Konkurs przeprowadzony zostanie w dwóch kategoriach wiekowych:</w:t>
      </w:r>
    </w:p>
    <w:p w14:paraId="68C24E3E" w14:textId="77777777" w:rsidR="00E872BC" w:rsidRPr="00E872BC" w:rsidRDefault="00E872BC" w:rsidP="00E872B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Kategoria I – klasy I–III</w:t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14091E5" w14:textId="77777777" w:rsidR="00E872BC" w:rsidRPr="00E872BC" w:rsidRDefault="00E872BC" w:rsidP="00E872BC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Kategoria II – klasy IV–VIII</w:t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29AADA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1F111979">
          <v:rect id="_x0000_i1028" style="width:0;height:1.5pt" o:hralign="center" o:hrstd="t" o:hr="t" fillcolor="#a0a0a0" stroked="f"/>
        </w:pict>
      </w:r>
    </w:p>
    <w:p w14:paraId="4A8C2A90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4. Forma konkursu i tematyka prac</w:t>
      </w:r>
    </w:p>
    <w:p w14:paraId="7E49B295" w14:textId="77777777" w:rsidR="00E872BC" w:rsidRPr="00E872BC" w:rsidRDefault="00E872BC" w:rsidP="00E872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Tematem konkursu jest: </w:t>
      </w: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„Wolni od uzależnień”</w:t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C550599" w14:textId="77777777" w:rsidR="00E872BC" w:rsidRPr="00E872BC" w:rsidRDefault="00E872BC" w:rsidP="00E872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Forma prac uzależniona jest od kategorii wiekowej:</w:t>
      </w:r>
    </w:p>
    <w:p w14:paraId="14C4A802" w14:textId="77777777" w:rsidR="00E872BC" w:rsidRPr="00E872BC" w:rsidRDefault="00E872BC" w:rsidP="00E872BC">
      <w:pPr>
        <w:spacing w:before="100" w:beforeAutospacing="1" w:after="100" w:afterAutospacing="1" w:line="240" w:lineRule="auto"/>
        <w:ind w:left="720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1) Klasy I–III – konkurs plastyczny:</w:t>
      </w:r>
    </w:p>
    <w:p w14:paraId="576E1E15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lastRenderedPageBreak/>
        <w:t>forma: rysunek lub plakat,</w:t>
      </w:r>
    </w:p>
    <w:p w14:paraId="3684DECD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format: A3,</w:t>
      </w:r>
    </w:p>
    <w:p w14:paraId="226429C7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technika: dowolna,</w:t>
      </w:r>
    </w:p>
    <w:p w14:paraId="77A37FD2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praca indywidualna.</w:t>
      </w:r>
    </w:p>
    <w:p w14:paraId="566B94E6" w14:textId="77777777" w:rsidR="00E872BC" w:rsidRPr="00E872BC" w:rsidRDefault="00E872BC" w:rsidP="00E872BC">
      <w:pPr>
        <w:spacing w:before="100" w:beforeAutospacing="1" w:after="100" w:afterAutospacing="1" w:line="240" w:lineRule="auto"/>
        <w:ind w:left="720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2) Klasy IV–VIII – konkurs filmowy:</w:t>
      </w:r>
    </w:p>
    <w:p w14:paraId="783C0DE6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forma: krótki film profilaktyczny,</w:t>
      </w:r>
    </w:p>
    <w:p w14:paraId="32EE224C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czas trwania filmu: od 2 do 3 minut,</w:t>
      </w:r>
    </w:p>
    <w:p w14:paraId="74A68D41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nagranie możliwe przy użyciu telefonu komórkowego,</w:t>
      </w:r>
    </w:p>
    <w:p w14:paraId="3485FA0A" w14:textId="77777777" w:rsidR="00E872BC" w:rsidRPr="00E872BC" w:rsidRDefault="00E872BC" w:rsidP="00E872BC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praca zespołowa (do 3 osób).</w:t>
      </w:r>
    </w:p>
    <w:p w14:paraId="12D61C31" w14:textId="77777777" w:rsidR="00E872BC" w:rsidRPr="00E872BC" w:rsidRDefault="00E872BC" w:rsidP="00E872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powinny promować pozytywne formy spędzania czasu wolnego oraz życie wolne od uzależnień.</w:t>
      </w:r>
    </w:p>
    <w:p w14:paraId="3B042D03" w14:textId="77777777" w:rsid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6E0AFE10">
          <v:rect id="_x0000_i1039" style="width:0;height:1.5pt" o:hralign="center" o:bullet="t" o:hrstd="t" o:hr="t" fillcolor="#a0a0a0" stroked="f"/>
        </w:pict>
      </w:r>
    </w:p>
    <w:p w14:paraId="5748F0E4" w14:textId="77777777" w:rsidR="00743E84" w:rsidRDefault="00743E84" w:rsidP="00743E84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32517E" w14:textId="0F76AFF5" w:rsidR="00743E84" w:rsidRPr="00743E84" w:rsidRDefault="00743E84" w:rsidP="00743E84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5. Warunki uczestnictwa</w:t>
      </w:r>
    </w:p>
    <w:p w14:paraId="166D14FC" w14:textId="77777777" w:rsidR="00743E84" w:rsidRPr="00743E84" w:rsidRDefault="00743E84" w:rsidP="00743E84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71CAC296" w14:textId="62ADC96E" w:rsid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Każdy uczestnik lub zespół może zgłosić jedną pracę konkursową.</w:t>
      </w:r>
    </w:p>
    <w:p w14:paraId="6C5D708C" w14:textId="7AA8B833" w:rsid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plastyczne należy opisać na odwrocie, podając: imię i nazwisko autora, klasę oraz nazwę szkoły, a następnie dostarczyć je do sekretariatu szkoły, do której uczęszcza autor pracy.</w:t>
      </w:r>
    </w:p>
    <w:p w14:paraId="2784CCCA" w14:textId="16E3FEB5" w:rsid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plastyczne należy opisać na odwrocie, podając: imię i nazwisko autora, klasę oraz nazwę szkoły, a następnie dostarczyć je do sekretariatu szkoły, do której uczęszcza autor pracy.</w:t>
      </w:r>
    </w:p>
    <w:p w14:paraId="78A187BA" w14:textId="4D8CF44E" w:rsidR="00743E84" w:rsidRP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Filmy należy dostarczyć w formie elektronicznej (np. na nośniku danych) lub przesłać drogą mailową na adres </w:t>
      </w:r>
      <w:hyperlink r:id="rId5" w:history="1">
        <w:r w:rsidR="00663C2A" w:rsidRPr="00095741">
          <w:rPr>
            <w:rStyle w:val="Hipercze"/>
            <w:rFonts w:ascii="Aptos" w:eastAsia="Times New Roman" w:hAnsi="Aptos" w:cs="Times New Roman"/>
            <w:kern w:val="0"/>
            <w:sz w:val="24"/>
            <w:szCs w:val="24"/>
            <w:lang w:eastAsia="pl-PL"/>
            <w14:ligatures w14:val="none"/>
          </w:rPr>
          <w:t>gkrpa@lelow.pl</w:t>
        </w:r>
      </w:hyperlink>
      <w:r w:rsidR="00663C2A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D21952" w14:textId="604C5A64" w:rsidR="00743E84" w:rsidRDefault="00743E84" w:rsidP="00743E84">
      <w:pPr>
        <w:spacing w:after="0" w:line="240" w:lineRule="auto"/>
        <w:ind w:left="360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wraz z informacją zawierającą nazwę szkoły, klasę oraz imiona i nazwiska autorów.</w:t>
      </w:r>
    </w:p>
    <w:p w14:paraId="38BD98A2" w14:textId="1B23D18C" w:rsid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konkursowe należy złożyć w terminie określonym w ogłoszeniu o konkursie.</w:t>
      </w:r>
    </w:p>
    <w:p w14:paraId="25B8825D" w14:textId="3EE26CDA" w:rsidR="00743E84" w:rsidRPr="00743E84" w:rsidRDefault="00743E84" w:rsidP="00743E8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743E84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zgłoszone po upływie wyznaczonego terminu nie będą podlegały ocenie.</w:t>
      </w:r>
    </w:p>
    <w:p w14:paraId="0A97F9CB" w14:textId="77777777" w:rsidR="00743E84" w:rsidRPr="00743E84" w:rsidRDefault="00743E84" w:rsidP="00743E84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6328DCEE" w14:textId="77777777" w:rsidR="00743E84" w:rsidRPr="00743E84" w:rsidRDefault="00743E84" w:rsidP="00743E84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557414C4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36C1941D">
          <v:rect id="_x0000_i1040" style="width:0;height:1.5pt" o:hralign="center" o:hrstd="t" o:hr="t" fillcolor="#a0a0a0" stroked="f"/>
        </w:pict>
      </w:r>
    </w:p>
    <w:p w14:paraId="614D75C6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6. Kryteria oceny</w:t>
      </w:r>
    </w:p>
    <w:p w14:paraId="73AC0D36" w14:textId="71AC92EF" w:rsidR="00E872BC" w:rsidRPr="00E872BC" w:rsidRDefault="00E872BC" w:rsidP="00E872BC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Prace oceniane będą przez komisję konkursową powołaną przez Organizatora, 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 uwzględnieniem:</w:t>
      </w:r>
    </w:p>
    <w:p w14:paraId="2A83BA1E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zgodności z tematyką i celami profilaktycznymi konkursu,</w:t>
      </w:r>
    </w:p>
    <w:p w14:paraId="1A87E126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czytelności i wartości edukacyjnej przekazu,</w:t>
      </w:r>
    </w:p>
    <w:p w14:paraId="69D536E2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kreatywności i oryginalności,</w:t>
      </w:r>
    </w:p>
    <w:p w14:paraId="33A77244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estetyki wykonania (w przypadku prac plastycznych),</w:t>
      </w:r>
    </w:p>
    <w:p w14:paraId="39D75F57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pomysłowości i zaangażowania zespołu (w przypadku filmów),</w:t>
      </w:r>
    </w:p>
    <w:p w14:paraId="16714EC5" w14:textId="77777777" w:rsidR="00E872BC" w:rsidRPr="00E872BC" w:rsidRDefault="00E872BC" w:rsidP="00E872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dostosowania formy do wieku uczestników.</w:t>
      </w:r>
    </w:p>
    <w:p w14:paraId="13E79DF5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3B5BF061">
          <v:rect id="_x0000_i1031" style="width:0;height:1.5pt" o:hralign="center" o:hrstd="t" o:hr="t" fillcolor="#a0a0a0" stroked="f"/>
        </w:pict>
      </w:r>
    </w:p>
    <w:p w14:paraId="37A370EF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§ 7. Rozstrzygnięcie konkursu i nagrody</w:t>
      </w:r>
    </w:p>
    <w:p w14:paraId="14304BC1" w14:textId="77777777" w:rsidR="00E872BC" w:rsidRPr="00E872BC" w:rsidRDefault="00E872BC" w:rsidP="00E872B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Dla laureatów konkursu przewidziane są nagrody rzeczowe oraz dyplomy.</w:t>
      </w:r>
    </w:p>
    <w:p w14:paraId="1BD6F72B" w14:textId="77777777" w:rsidR="00E872BC" w:rsidRPr="00E872BC" w:rsidRDefault="00E872BC" w:rsidP="00E872B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Nagrody przyznawane będą oddzielnie dla każdej kategorii wiekowej.</w:t>
      </w:r>
    </w:p>
    <w:p w14:paraId="20D4EE1C" w14:textId="77777777" w:rsidR="00E872BC" w:rsidRPr="00E872BC" w:rsidRDefault="00E872BC" w:rsidP="00E872B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Organizator zastrzega sobie prawo do zmiany liczby nagród lub ich nieprzyznania w przypadku niewystarczającej liczby zgłoszeń.</w:t>
      </w:r>
    </w:p>
    <w:p w14:paraId="23BF7892" w14:textId="77777777" w:rsidR="00E872BC" w:rsidRPr="00E872BC" w:rsidRDefault="00E872BC" w:rsidP="00E872B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Wyniki konkursu zostaną ogłoszone w terminie wskazanym przez Organizatora.</w:t>
      </w:r>
    </w:p>
    <w:p w14:paraId="03814F10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51219CE4">
          <v:rect id="_x0000_i1032" style="width:0;height:1.5pt" o:hralign="center" o:hrstd="t" o:hr="t" fillcolor="#a0a0a0" stroked="f"/>
        </w:pict>
      </w:r>
    </w:p>
    <w:p w14:paraId="12C2BA02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8. Prawa autorskie i zgody</w:t>
      </w:r>
    </w:p>
    <w:p w14:paraId="5366A41C" w14:textId="433DE90C" w:rsidR="00E872BC" w:rsidRPr="00E872BC" w:rsidRDefault="00E872BC" w:rsidP="00E872B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Zgłoszenie pracy do konkursu jest równoznaczne z wyrażeniem zgody na jej nieodpłatne wykorzystanie w celach edukacyjnych, profilaktycznych </w:t>
      </w:r>
      <w:r w:rsidR="0091673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i promocyjnych Gminy Lelów.</w:t>
      </w:r>
    </w:p>
    <w:p w14:paraId="23B2A7A8" w14:textId="77777777" w:rsidR="00E872BC" w:rsidRPr="00E872BC" w:rsidRDefault="00E872BC" w:rsidP="00E872B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Prace mogą być prezentowane podczas wydarzeń gminnych, na stronie internetowej gminy oraz w materiałach informacyjnych.</w:t>
      </w:r>
    </w:p>
    <w:p w14:paraId="17D69793" w14:textId="77777777" w:rsidR="00E872BC" w:rsidRPr="00E872BC" w:rsidRDefault="00000000" w:rsidP="00E872BC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pict w14:anchorId="118CC700">
          <v:rect id="_x0000_i1033" style="width:0;height:1.5pt" o:hralign="center" o:hrstd="t" o:hr="t" fillcolor="#a0a0a0" stroked="f"/>
        </w:pict>
      </w:r>
    </w:p>
    <w:p w14:paraId="1E819714" w14:textId="77777777" w:rsidR="00E872BC" w:rsidRPr="00E872BC" w:rsidRDefault="00E872BC" w:rsidP="00E872BC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pl-PL"/>
          <w14:ligatures w14:val="none"/>
        </w:rPr>
        <w:t>§ 9. Postanowienia końcowe</w:t>
      </w:r>
    </w:p>
    <w:p w14:paraId="6C8DA857" w14:textId="77777777" w:rsidR="00E872BC" w:rsidRPr="00E872BC" w:rsidRDefault="00E872BC" w:rsidP="00E872B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Organizator zastrzega sobie prawo do wprowadzenia zmian w regulaminie.</w:t>
      </w:r>
    </w:p>
    <w:p w14:paraId="117FF5CA" w14:textId="77777777" w:rsidR="00E872BC" w:rsidRPr="00E872BC" w:rsidRDefault="00E872BC" w:rsidP="00E872B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Sprawy nieuregulowane niniejszym regulaminem rozstrzyga Organizator.</w:t>
      </w:r>
    </w:p>
    <w:p w14:paraId="7504F450" w14:textId="77777777" w:rsidR="00E872BC" w:rsidRPr="00E872BC" w:rsidRDefault="00E872BC" w:rsidP="00E872B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E872B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Regulamin wchodzi w życie z dniem ogłoszenia konkursu.</w:t>
      </w:r>
    </w:p>
    <w:p w14:paraId="79BEC5C5" w14:textId="568A883F" w:rsidR="00E26FA3" w:rsidRPr="00E872BC" w:rsidRDefault="00E26FA3" w:rsidP="00E872BC">
      <w:pPr>
        <w:jc w:val="both"/>
        <w:rPr>
          <w:rFonts w:ascii="Aptos" w:hAnsi="Aptos"/>
        </w:rPr>
      </w:pPr>
    </w:p>
    <w:sectPr w:rsidR="00E26FA3" w:rsidRPr="00E8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8" style="width:0;height:1.5pt" o:hralign="center" o:bullet="t" o:hrstd="t" o:hr="t" fillcolor="#a0a0a0" stroked="f"/>
    </w:pict>
  </w:numPicBullet>
  <w:abstractNum w:abstractNumId="0" w15:restartNumberingAfterBreak="0">
    <w:nsid w:val="040B58A8"/>
    <w:multiLevelType w:val="multilevel"/>
    <w:tmpl w:val="CE80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54979"/>
    <w:multiLevelType w:val="multilevel"/>
    <w:tmpl w:val="ED0E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A3694"/>
    <w:multiLevelType w:val="multilevel"/>
    <w:tmpl w:val="F894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14039"/>
    <w:multiLevelType w:val="multilevel"/>
    <w:tmpl w:val="00BA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71DE6"/>
    <w:multiLevelType w:val="multilevel"/>
    <w:tmpl w:val="812C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07219"/>
    <w:multiLevelType w:val="multilevel"/>
    <w:tmpl w:val="E9EA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B05C4"/>
    <w:multiLevelType w:val="hybridMultilevel"/>
    <w:tmpl w:val="46B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E375F"/>
    <w:multiLevelType w:val="multilevel"/>
    <w:tmpl w:val="FBC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86C91"/>
    <w:multiLevelType w:val="hybridMultilevel"/>
    <w:tmpl w:val="3918D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C679F"/>
    <w:multiLevelType w:val="hybridMultilevel"/>
    <w:tmpl w:val="C918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05D9B"/>
    <w:multiLevelType w:val="multilevel"/>
    <w:tmpl w:val="99F4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A54CA"/>
    <w:multiLevelType w:val="multilevel"/>
    <w:tmpl w:val="3BE8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E1057"/>
    <w:multiLevelType w:val="hybridMultilevel"/>
    <w:tmpl w:val="734C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50926">
    <w:abstractNumId w:val="8"/>
  </w:num>
  <w:num w:numId="2" w16cid:durableId="212818550">
    <w:abstractNumId w:val="12"/>
  </w:num>
  <w:num w:numId="3" w16cid:durableId="1166751075">
    <w:abstractNumId w:val="9"/>
  </w:num>
  <w:num w:numId="4" w16cid:durableId="2003846007">
    <w:abstractNumId w:val="2"/>
  </w:num>
  <w:num w:numId="5" w16cid:durableId="2003580595">
    <w:abstractNumId w:val="7"/>
  </w:num>
  <w:num w:numId="6" w16cid:durableId="90205914">
    <w:abstractNumId w:val="4"/>
  </w:num>
  <w:num w:numId="7" w16cid:durableId="1421171184">
    <w:abstractNumId w:val="10"/>
  </w:num>
  <w:num w:numId="8" w16cid:durableId="1592933840">
    <w:abstractNumId w:val="0"/>
  </w:num>
  <w:num w:numId="9" w16cid:durableId="1583221473">
    <w:abstractNumId w:val="1"/>
  </w:num>
  <w:num w:numId="10" w16cid:durableId="1181431480">
    <w:abstractNumId w:val="3"/>
  </w:num>
  <w:num w:numId="11" w16cid:durableId="1485779608">
    <w:abstractNumId w:val="11"/>
  </w:num>
  <w:num w:numId="12" w16cid:durableId="967124527">
    <w:abstractNumId w:val="5"/>
  </w:num>
  <w:num w:numId="13" w16cid:durableId="659117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BC"/>
    <w:rsid w:val="00083225"/>
    <w:rsid w:val="003629A5"/>
    <w:rsid w:val="00663C2A"/>
    <w:rsid w:val="00686F67"/>
    <w:rsid w:val="007001A0"/>
    <w:rsid w:val="00743E84"/>
    <w:rsid w:val="008C202E"/>
    <w:rsid w:val="0091673C"/>
    <w:rsid w:val="009A2A28"/>
    <w:rsid w:val="00E26FA3"/>
    <w:rsid w:val="00E70BA9"/>
    <w:rsid w:val="00E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1938"/>
  <w15:chartTrackingRefBased/>
  <w15:docId w15:val="{BC516D3A-F7F2-4D4D-8663-867A0A3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2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2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2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2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2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72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rpa@l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3</cp:revision>
  <dcterms:created xsi:type="dcterms:W3CDTF">2026-01-05T10:43:00Z</dcterms:created>
  <dcterms:modified xsi:type="dcterms:W3CDTF">2026-01-30T09:42:00Z</dcterms:modified>
</cp:coreProperties>
</file>